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BE" w:rsidRDefault="00E04CBE" w:rsidP="003874FC">
      <w:pPr>
        <w:rPr>
          <w:b/>
        </w:rPr>
      </w:pPr>
    </w:p>
    <w:p w:rsidR="00E04CBE" w:rsidRDefault="00E04CBE" w:rsidP="003874FC">
      <w:pPr>
        <w:rPr>
          <w:b/>
        </w:rPr>
      </w:pPr>
    </w:p>
    <w:p w:rsidR="00E04CBE" w:rsidRDefault="00E04CBE" w:rsidP="003874FC">
      <w:pPr>
        <w:rPr>
          <w:b/>
        </w:rPr>
      </w:pPr>
    </w:p>
    <w:p w:rsidR="00E04CBE" w:rsidRDefault="00E04CBE" w:rsidP="003874FC">
      <w:pPr>
        <w:rPr>
          <w:b/>
        </w:rPr>
      </w:pPr>
    </w:p>
    <w:p w:rsidR="00E04CBE" w:rsidRDefault="00E04CBE" w:rsidP="003874FC">
      <w:pPr>
        <w:rPr>
          <w:b/>
        </w:rPr>
      </w:pPr>
    </w:p>
    <w:p w:rsidR="00E04CBE" w:rsidRDefault="00E04CBE" w:rsidP="003874FC">
      <w:pPr>
        <w:rPr>
          <w:b/>
        </w:rPr>
      </w:pPr>
    </w:p>
    <w:p w:rsidR="00E04CBE" w:rsidRDefault="00E04CBE" w:rsidP="003874FC">
      <w:pPr>
        <w:rPr>
          <w:b/>
        </w:rPr>
      </w:pPr>
    </w:p>
    <w:p w:rsidR="00E04CBE" w:rsidRDefault="00E04CBE" w:rsidP="00E04CBE">
      <w:pPr>
        <w:jc w:val="center"/>
      </w:pPr>
      <w:bookmarkStart w:id="0" w:name="_GoBack"/>
      <w:r>
        <w:t>Strategic Workforce Planning</w:t>
      </w:r>
    </w:p>
    <w:bookmarkEnd w:id="0"/>
    <w:p w:rsidR="00E04CBE" w:rsidRDefault="00E04CBE" w:rsidP="00E04CBE">
      <w:pPr>
        <w:jc w:val="center"/>
      </w:pPr>
      <w:r>
        <w:t>Student’s Name</w:t>
      </w:r>
    </w:p>
    <w:p w:rsidR="00E04CBE" w:rsidRDefault="00E04CBE" w:rsidP="00E04CBE">
      <w:pPr>
        <w:jc w:val="center"/>
      </w:pPr>
      <w:r>
        <w:t>Institutional Affiliation</w:t>
      </w:r>
      <w:r>
        <w:br w:type="page"/>
      </w:r>
    </w:p>
    <w:p w:rsidR="00E04CBE" w:rsidRPr="00E04CBE" w:rsidRDefault="00E04CBE" w:rsidP="00E04CBE">
      <w:pPr>
        <w:jc w:val="center"/>
      </w:pPr>
      <w:r>
        <w:lastRenderedPageBreak/>
        <w:t xml:space="preserve">Strategic Workforce Planning </w:t>
      </w:r>
    </w:p>
    <w:p w:rsidR="00D67D5B" w:rsidRPr="00D67D5B" w:rsidRDefault="00D67D5B" w:rsidP="003874FC">
      <w:pPr>
        <w:rPr>
          <w:b/>
        </w:rPr>
      </w:pPr>
      <w:r w:rsidRPr="00D67D5B">
        <w:rPr>
          <w:b/>
        </w:rPr>
        <w:t>Question 1</w:t>
      </w:r>
    </w:p>
    <w:p w:rsidR="003874FC" w:rsidRPr="003874FC" w:rsidRDefault="003874FC" w:rsidP="00D67D5B">
      <w:pPr>
        <w:ind w:firstLine="720"/>
      </w:pPr>
      <w:r>
        <w:t>The objectives of strategic workforce planning are defining job rules and responsibilities, identifying staffing levels, increasing efficiency in human resources, and improving resource allocation. All these objectives are critical for the success of an organization. For instance, defining job rules and responsibilities avoids confusion in the department and helps to identify the needs of each staff. Increasing efficiency in human resources helps an organization to minimize on spending and maximize on a few employees</w:t>
      </w:r>
      <w:r w:rsidR="00E04CBE">
        <w:t xml:space="preserve"> (</w:t>
      </w:r>
      <w:r w:rsidR="00E04CBE" w:rsidRPr="00E04CBE">
        <w:rPr>
          <w:rFonts w:cs="Arial"/>
          <w:szCs w:val="20"/>
          <w:shd w:val="clear" w:color="auto" w:fill="FFFFFF"/>
        </w:rPr>
        <w:t>Sparkman</w:t>
      </w:r>
      <w:r w:rsidR="00E04CBE">
        <w:rPr>
          <w:rFonts w:cs="Arial"/>
          <w:szCs w:val="20"/>
          <w:shd w:val="clear" w:color="auto" w:fill="FFFFFF"/>
        </w:rPr>
        <w:t>, 2018)</w:t>
      </w:r>
      <w:r>
        <w:t xml:space="preserve">. Identifying staffing levels </w:t>
      </w:r>
      <w:r w:rsidR="00D67D5B">
        <w:t xml:space="preserve">ensures that an organization has the appropriate employees’ level regardless of the economic conditions. </w:t>
      </w:r>
      <w:r>
        <w:t xml:space="preserve"> </w:t>
      </w:r>
      <w:r w:rsidR="00D67D5B">
        <w:t xml:space="preserve">Improving resource allocation maximizes on budgeting for recruitment and hiring. </w:t>
      </w:r>
    </w:p>
    <w:p w:rsidR="003874FC" w:rsidRPr="00D67D5B" w:rsidRDefault="00D67D5B" w:rsidP="00D67D5B">
      <w:pPr>
        <w:rPr>
          <w:b/>
        </w:rPr>
      </w:pPr>
      <w:r w:rsidRPr="00D67D5B">
        <w:rPr>
          <w:b/>
        </w:rPr>
        <w:t>Question 2</w:t>
      </w:r>
    </w:p>
    <w:p w:rsidR="00D67D5B" w:rsidRDefault="00D67D5B" w:rsidP="00D67D5B">
      <w:r>
        <w:tab/>
      </w:r>
      <w:r w:rsidR="0026220E">
        <w:t xml:space="preserve">Succession planning is critical because for continuity, a company must ensure the right people bestowed with the required skills, experiences, and capabilities are holding the right positions and at the right time. Organizations must adequately prepare for the next generation of leaders to ensure there is smooth transition and no gaps </w:t>
      </w:r>
      <w:r w:rsidR="004C22F7">
        <w:t xml:space="preserve">in the any operation. Succession planning must therefore be strategized by developing top talents, ensuring the next generation of leaders is adequately equipped, and recruiting top talents. </w:t>
      </w:r>
    </w:p>
    <w:p w:rsidR="004C22F7" w:rsidRDefault="004C22F7" w:rsidP="00D67D5B">
      <w:r>
        <w:tab/>
        <w:t xml:space="preserve">Failures in these areas can have detrimental effects to the running of an organization. One direct impact is lack of continuity which can lead to loss of loyal customers. If customers start disappearing, an organization that had already established itself will begin at scratch to build itself again. Another negative impact is that the organization might be forced to spend a lot of resources to hire trainers to equip the new employees with the necessary skills. Again it might take long before gaining the required expertise which might make the organization less competitive. </w:t>
      </w:r>
    </w:p>
    <w:p w:rsidR="004C22F7" w:rsidRDefault="004C22F7" w:rsidP="00D67D5B">
      <w:pPr>
        <w:rPr>
          <w:b/>
        </w:rPr>
      </w:pPr>
      <w:r w:rsidRPr="004C22F7">
        <w:rPr>
          <w:b/>
        </w:rPr>
        <w:t>Question 3</w:t>
      </w:r>
    </w:p>
    <w:p w:rsidR="004C22F7" w:rsidRDefault="004C22F7" w:rsidP="00D67D5B">
      <w:r>
        <w:tab/>
      </w:r>
      <w:r w:rsidR="00637E12">
        <w:t xml:space="preserve">Strategic workforce planning plays a significant role in small and rapidly growing technology company. The reason is because advancement in technology requires innovative minds that will be able to maximally utilize the technology for the benefit of the company. One key area is in the improvement of key performance indicators. Technology would be very crucial in fast tracking KPIs to determine the growth of the company. Tracking the growth assist in decision making and policy formulation. It also determine the kind of employees to hire and the targets to set. </w:t>
      </w:r>
    </w:p>
    <w:p w:rsidR="00637E12" w:rsidRDefault="00637E12" w:rsidP="00D67D5B">
      <w:r>
        <w:tab/>
      </w:r>
      <w:r w:rsidR="00D06209">
        <w:t xml:space="preserve">Medium-sized nonprofit social services agencies face many challenges especially due to lack of funding. Strategic workforce planning would therefore be essential in facilitating a futuristic and proactive vision for service delivery and planning. </w:t>
      </w:r>
    </w:p>
    <w:p w:rsidR="00D06209" w:rsidRDefault="00D06209" w:rsidP="00D67D5B">
      <w:r>
        <w:tab/>
        <w:t xml:space="preserve">Most state government agencies deal with many people who require urgent and crucial services. There must therefore be planning to ensure all operations run smoothly and every customer is satisfied. Lack of proper planning can also lead to backlog which might be difficult to clear. When there is backlog the employees also experience burnout hence are not efficient. </w:t>
      </w:r>
    </w:p>
    <w:p w:rsidR="00D06209" w:rsidRDefault="00D06209" w:rsidP="00D67D5B">
      <w:r>
        <w:tab/>
      </w:r>
      <w:r w:rsidR="00652099">
        <w:t xml:space="preserve">A professional sports franchise requires excellent and efficient leadership like any other organization. </w:t>
      </w:r>
      <w:r w:rsidR="006066D2">
        <w:t xml:space="preserve">Strategic workforce planning would therefore aid in promoting the value of effective training, addressing shortage of skills, and providing a good working environment. It will also enhance links between the sports franchise and the people. </w:t>
      </w:r>
    </w:p>
    <w:p w:rsidR="006066D2" w:rsidRDefault="006066D2" w:rsidP="00D67D5B">
      <w:r>
        <w:tab/>
        <w:t xml:space="preserve">When a company is planning to merge with a key competitor, there must be a well laid out strategy to ensure the company is enhance both in terms of customer base and profit making. This requires good planning which can only be effected by a strategic workforce planning team. The team must also be responsible for formulating policies and guidelines to be followed during and after the merger. </w:t>
      </w:r>
    </w:p>
    <w:p w:rsidR="006066D2" w:rsidRDefault="006066D2" w:rsidP="00D67D5B">
      <w:pPr>
        <w:rPr>
          <w:b/>
        </w:rPr>
      </w:pPr>
      <w:r w:rsidRPr="006066D2">
        <w:rPr>
          <w:b/>
        </w:rPr>
        <w:t>Question 4</w:t>
      </w:r>
    </w:p>
    <w:p w:rsidR="00F22ABE" w:rsidRDefault="00F22ABE" w:rsidP="00D67D5B">
      <w:r>
        <w:rPr>
          <w:b/>
        </w:rPr>
        <w:tab/>
      </w:r>
      <w:r>
        <w:t>Managing surpluses and shortages has a direct impact in an organization. It makes the organization efficient in handling all resources right from human resource on labor to materials used for production purposes. The ultimate result is productivity and minimizing loses. Other advantages of managing surpluses and shortages are that an organization is able to operate within the means available at the moment. When there are shortages, an organization is able to utilize the available resources to achieve the desired objective</w:t>
      </w:r>
      <w:r w:rsidR="00E04CBE">
        <w:t xml:space="preserve"> (</w:t>
      </w:r>
      <w:r w:rsidR="00E04CBE" w:rsidRPr="00E04CBE">
        <w:rPr>
          <w:rFonts w:cs="Arial"/>
          <w:szCs w:val="20"/>
          <w:shd w:val="clear" w:color="auto" w:fill="FFFFFF"/>
        </w:rPr>
        <w:t>Van Wyk</w:t>
      </w:r>
      <w:r w:rsidR="00E04CBE">
        <w:rPr>
          <w:rFonts w:cs="Arial"/>
          <w:szCs w:val="20"/>
          <w:shd w:val="clear" w:color="auto" w:fill="FFFFFF"/>
        </w:rPr>
        <w:t xml:space="preserve"> </w:t>
      </w:r>
      <w:r w:rsidR="00E04CBE" w:rsidRPr="00E04CBE">
        <w:rPr>
          <w:rFonts w:cs="Arial"/>
          <w:szCs w:val="20"/>
          <w:shd w:val="clear" w:color="auto" w:fill="FFFFFF"/>
        </w:rPr>
        <w:t>&amp; Magau,</w:t>
      </w:r>
      <w:r w:rsidR="00E04CBE">
        <w:rPr>
          <w:rFonts w:cs="Arial"/>
          <w:szCs w:val="20"/>
          <w:shd w:val="clear" w:color="auto" w:fill="FFFFFF"/>
        </w:rPr>
        <w:t xml:space="preserve"> 2019)</w:t>
      </w:r>
      <w:r>
        <w:t>. When surpluses are well managed, it aids in the planning process and enhances worker responsibility and accountability. This howe</w:t>
      </w:r>
      <w:r w:rsidR="00A70257">
        <w:t xml:space="preserve">ver has its limitations in that there could be too much scaling of resources which might lead to poor quality of products. While trying to manage excess labor, an organization can lose excellent workforce that would have had significant contribution in future. </w:t>
      </w:r>
    </w:p>
    <w:p w:rsidR="00A70257" w:rsidRDefault="00A70257" w:rsidP="00D67D5B">
      <w:pPr>
        <w:rPr>
          <w:b/>
        </w:rPr>
      </w:pPr>
      <w:r w:rsidRPr="00A70257">
        <w:rPr>
          <w:b/>
        </w:rPr>
        <w:t>Question 5</w:t>
      </w:r>
    </w:p>
    <w:p w:rsidR="00A70257" w:rsidRDefault="00A70257" w:rsidP="00D67D5B">
      <w:r>
        <w:rPr>
          <w:b/>
        </w:rPr>
        <w:tab/>
      </w:r>
      <w:r w:rsidR="005E68A1">
        <w:t xml:space="preserve">Informing employees that they have been targeted as part of the organization’s succession planning process have both pros and cons. Some of the pros include raising their confidence as they would feel valued to be involved in such a process. Employees will also prepare adequately such that no one is caught off guard. Another pro is that it serves to improve diligence, accountability, and efficiency at the workplace as everyone focuses on being promoted. On the other hand, there are some few cons which include having some employees positioning themselves for promotion through under deals that may not be legal. This happens when employees collude with the selection team to gain favors. Another con is that some might be hypocritical and pretend to be hardworking, thorough, and productive just for the sake of winning favors. There is also a high likelihood of the process being flawed by employees who are just malicious. </w:t>
      </w:r>
    </w:p>
    <w:p w:rsidR="005E68A1" w:rsidRDefault="005E68A1" w:rsidP="00D67D5B">
      <w:r>
        <w:tab/>
        <w:t xml:space="preserve">To make telling more advantageous, the process should be strictly managed </w:t>
      </w:r>
      <w:r w:rsidR="009C041E">
        <w:t xml:space="preserve">by diligent personnel who cannot manipulate the process. Another way to </w:t>
      </w:r>
      <w:r w:rsidR="00CB6E71">
        <w:t xml:space="preserve">make telling employees about the succession to be advantageous is by designing an evaluation program that will track the effectiveness of each employee to determine the best. </w:t>
      </w:r>
    </w:p>
    <w:p w:rsidR="00CB6E71" w:rsidRDefault="00CB6E71" w:rsidP="00D67D5B">
      <w:pPr>
        <w:rPr>
          <w:b/>
        </w:rPr>
      </w:pPr>
      <w:r w:rsidRPr="00CB6E71">
        <w:rPr>
          <w:b/>
        </w:rPr>
        <w:t>Question 6</w:t>
      </w:r>
    </w:p>
    <w:p w:rsidR="00CB6E71" w:rsidRDefault="00CB6E71" w:rsidP="00D67D5B">
      <w:r>
        <w:rPr>
          <w:b/>
        </w:rPr>
        <w:tab/>
      </w:r>
      <w:r>
        <w:t xml:space="preserve">When consulting with the federal government about strategic workforce planning, there are several steps that one ought to follow. They are defining the strategic direction of the organization, scanning both the external and internal environment, modelling the current workforce, assessing the future workforce, identifying gaps in the workforce plan, and finally seeking for legal go ahead from the federal government. </w:t>
      </w:r>
    </w:p>
    <w:p w:rsidR="00CB6E71" w:rsidRDefault="00CB6E71" w:rsidP="00D67D5B">
      <w:r>
        <w:tab/>
        <w:t xml:space="preserve">Senior managers examine the risks of implementing a certain proposal, the chances of success, the estimated profit, and the </w:t>
      </w:r>
      <w:r w:rsidR="00823E9B">
        <w:t>expected competition as a setback</w:t>
      </w:r>
      <w:r w:rsidR="00E04CBE">
        <w:t xml:space="preserve"> (</w:t>
      </w:r>
      <w:r w:rsidR="00E04CBE" w:rsidRPr="00E04CBE">
        <w:rPr>
          <w:rFonts w:cs="Arial"/>
          <w:szCs w:val="20"/>
          <w:shd w:val="clear" w:color="auto" w:fill="FFFFFF"/>
        </w:rPr>
        <w:t>Doumic</w:t>
      </w:r>
      <w:r w:rsidR="00E04CBE">
        <w:rPr>
          <w:rFonts w:cs="Arial"/>
          <w:szCs w:val="20"/>
          <w:shd w:val="clear" w:color="auto" w:fill="FFFFFF"/>
        </w:rPr>
        <w:t xml:space="preserve"> et al., 2017)</w:t>
      </w:r>
      <w:r w:rsidR="00823E9B">
        <w:t xml:space="preserve">. Implementing changes might face obstacles such as resistance from some key stakeholders, unforeseen shortages, and hindrance from state agencies. </w:t>
      </w:r>
    </w:p>
    <w:p w:rsidR="00823E9B" w:rsidRDefault="00823E9B" w:rsidP="00D67D5B">
      <w:pPr>
        <w:rPr>
          <w:b/>
        </w:rPr>
      </w:pPr>
      <w:r w:rsidRPr="00823E9B">
        <w:rPr>
          <w:b/>
        </w:rPr>
        <w:t>Question 7</w:t>
      </w:r>
    </w:p>
    <w:p w:rsidR="00823E9B" w:rsidRDefault="00823E9B" w:rsidP="00D67D5B">
      <w:r>
        <w:rPr>
          <w:b/>
        </w:rPr>
        <w:tab/>
      </w:r>
      <w:r>
        <w:t xml:space="preserve">Some of the organizations that have recently changed the CEO include McKinsey, Iris automation, and SoundCloud. Change of these CEOs was informed by various reasons which include expiry of their term, the desire to bring new minds and poor performance. </w:t>
      </w:r>
      <w:r w:rsidR="00A36052">
        <w:t xml:space="preserve">The main reason is poor performance and failure to meet targets. The transitions has been marred with a lot of resistance and so much politics while some junior managers seek to occupy the top seat. </w:t>
      </w:r>
    </w:p>
    <w:p w:rsidR="00A36052" w:rsidRDefault="00A36052" w:rsidP="00D67D5B">
      <w:pPr>
        <w:rPr>
          <w:b/>
        </w:rPr>
      </w:pPr>
      <w:r w:rsidRPr="00A36052">
        <w:rPr>
          <w:b/>
        </w:rPr>
        <w:t>Question 8</w:t>
      </w:r>
    </w:p>
    <w:p w:rsidR="00A36052" w:rsidRDefault="00A36052" w:rsidP="00D67D5B">
      <w:r>
        <w:tab/>
        <w:t xml:space="preserve">Demographic shifts and layoff practices are causing various challenges in the succession planning in different organizations. Some of the major challenges include inability to decide the person to promote, maintaining the morale of the organization, and resisting bias. Competencies are crucial when communication key values. They also aid in making the succession planning into part and parcel of the strategy for talent management. Assessing employees is also the surest way of determining the leadership role that one should be given. </w:t>
      </w:r>
    </w:p>
    <w:p w:rsidR="00A36052" w:rsidRDefault="00A36052" w:rsidP="00D67D5B">
      <w:pPr>
        <w:rPr>
          <w:b/>
        </w:rPr>
      </w:pPr>
      <w:r w:rsidRPr="00A36052">
        <w:rPr>
          <w:b/>
        </w:rPr>
        <w:t>Question 9</w:t>
      </w:r>
    </w:p>
    <w:p w:rsidR="00A36052" w:rsidRDefault="007A6170" w:rsidP="00D67D5B">
      <w:r>
        <w:rPr>
          <w:b/>
        </w:rPr>
        <w:tab/>
      </w:r>
      <w:r>
        <w:t xml:space="preserve">Succession planning is critical for the departmental chairs in our school. Departmental chairs have failed to how leadership in coordinating the staff and the students. The critical skills required therefore include organizational skills, creativity, ability to solve problems, communication skills, and ability to listen to others. </w:t>
      </w:r>
    </w:p>
    <w:p w:rsidR="007A6170" w:rsidRDefault="007A6170" w:rsidP="00D67D5B">
      <w:r>
        <w:tab/>
        <w:t xml:space="preserve">The succession program should be in line with the desire to achieve the objective of the school. The main objective is to produce quality learners who are well equipped with both theoretical and practical skills in their specific areas of study. To make succession effective it should start with mass recruitment to attract and increase the variety of skills expected. The next step is to conduct specialized recruitment which focuses people with certain levels of qualification based on the mass recruitment sorting. The third thing is to conduct oral interviews and the last step is to engage a few in practical test to see their effectiveness. The best winner should be picked. </w:t>
      </w:r>
    </w:p>
    <w:p w:rsidR="007A6170" w:rsidRDefault="007A6170" w:rsidP="00D67D5B">
      <w:pPr>
        <w:rPr>
          <w:b/>
        </w:rPr>
      </w:pPr>
      <w:r w:rsidRPr="007A6170">
        <w:rPr>
          <w:b/>
        </w:rPr>
        <w:t>Question 10</w:t>
      </w:r>
    </w:p>
    <w:p w:rsidR="007A6170" w:rsidRDefault="007A6170" w:rsidP="00D67D5B">
      <w:r>
        <w:rPr>
          <w:b/>
        </w:rPr>
        <w:tab/>
      </w:r>
      <w:r w:rsidR="00E04CBE">
        <w:t xml:space="preserve">Cross cultural mentorship relationship are advantageous in that they increase job satisfaction due to enhanced confidence among the employees. They also equip employees with the ability to solve problems hence they become more self-reliant. The ultimate result is growth and expansion of the organization. However, there are disadvantages that include biasness among the employees. This means that employees are inclined towards a certain angel and therefore they can only be effective in a certain way. </w:t>
      </w:r>
    </w:p>
    <w:p w:rsidR="00E04CBE" w:rsidRDefault="00E04CBE" w:rsidP="00E04CBE">
      <w:pPr>
        <w:jc w:val="center"/>
      </w:pPr>
      <w:r>
        <w:br w:type="page"/>
      </w:r>
    </w:p>
    <w:p w:rsidR="00E04CBE" w:rsidRDefault="00E04CBE" w:rsidP="00E04CBE">
      <w:pPr>
        <w:jc w:val="center"/>
      </w:pPr>
      <w:r>
        <w:t>References</w:t>
      </w:r>
    </w:p>
    <w:p w:rsidR="00E04CBE" w:rsidRPr="00E04CBE" w:rsidRDefault="00E04CBE" w:rsidP="00E04CBE">
      <w:pPr>
        <w:ind w:left="720" w:hanging="720"/>
        <w:rPr>
          <w:rFonts w:cs="Arial"/>
          <w:szCs w:val="20"/>
          <w:shd w:val="clear" w:color="auto" w:fill="FFFFFF"/>
        </w:rPr>
      </w:pPr>
      <w:r w:rsidRPr="00E04CBE">
        <w:rPr>
          <w:rFonts w:cs="Arial"/>
          <w:szCs w:val="20"/>
          <w:shd w:val="clear" w:color="auto" w:fill="FFFFFF"/>
        </w:rPr>
        <w:t>Doumic, M., Perthame, B., Ribes, E., Salort, D., &amp; Toubiana, N. (2017). Toward an integrated workforce planning framework using structured equations. </w:t>
      </w:r>
      <w:r w:rsidRPr="00E04CBE">
        <w:rPr>
          <w:rFonts w:cs="Arial"/>
          <w:i/>
          <w:iCs/>
          <w:szCs w:val="20"/>
          <w:shd w:val="clear" w:color="auto" w:fill="FFFFFF"/>
        </w:rPr>
        <w:t>European Journal of Operational Research</w:t>
      </w:r>
      <w:r w:rsidRPr="00E04CBE">
        <w:rPr>
          <w:rFonts w:cs="Arial"/>
          <w:szCs w:val="20"/>
          <w:shd w:val="clear" w:color="auto" w:fill="FFFFFF"/>
        </w:rPr>
        <w:t>, </w:t>
      </w:r>
      <w:r w:rsidRPr="00E04CBE">
        <w:rPr>
          <w:rFonts w:cs="Arial"/>
          <w:i/>
          <w:iCs/>
          <w:szCs w:val="20"/>
          <w:shd w:val="clear" w:color="auto" w:fill="FFFFFF"/>
        </w:rPr>
        <w:t>262</w:t>
      </w:r>
      <w:r w:rsidRPr="00E04CBE">
        <w:rPr>
          <w:rFonts w:cs="Arial"/>
          <w:szCs w:val="20"/>
          <w:shd w:val="clear" w:color="auto" w:fill="FFFFFF"/>
        </w:rPr>
        <w:t>(1), 217-230.</w:t>
      </w:r>
    </w:p>
    <w:p w:rsidR="00E04CBE" w:rsidRPr="00E04CBE" w:rsidRDefault="00E04CBE" w:rsidP="00E04CBE">
      <w:pPr>
        <w:ind w:left="720" w:hanging="720"/>
        <w:rPr>
          <w:rFonts w:cs="Arial"/>
          <w:szCs w:val="20"/>
          <w:shd w:val="clear" w:color="auto" w:fill="FFFFFF"/>
        </w:rPr>
      </w:pPr>
      <w:r w:rsidRPr="00E04CBE">
        <w:rPr>
          <w:rFonts w:cs="Arial"/>
          <w:szCs w:val="20"/>
          <w:shd w:val="clear" w:color="auto" w:fill="FFFFFF"/>
        </w:rPr>
        <w:t>Sparkman, R. (2018). </w:t>
      </w:r>
      <w:r w:rsidRPr="00E04CBE">
        <w:rPr>
          <w:rFonts w:cs="Arial"/>
          <w:i/>
          <w:iCs/>
          <w:szCs w:val="20"/>
          <w:shd w:val="clear" w:color="auto" w:fill="FFFFFF"/>
        </w:rPr>
        <w:t>Strategic Workforce Planning: Developing Optimized Talent Strategies for Future Growth</w:t>
      </w:r>
      <w:r w:rsidRPr="00E04CBE">
        <w:rPr>
          <w:rFonts w:cs="Arial"/>
          <w:szCs w:val="20"/>
          <w:shd w:val="clear" w:color="auto" w:fill="FFFFFF"/>
        </w:rPr>
        <w:t>. Kogan Page Publishers.</w:t>
      </w:r>
    </w:p>
    <w:p w:rsidR="00E04CBE" w:rsidRPr="00E04CBE" w:rsidRDefault="00E04CBE" w:rsidP="00E04CBE">
      <w:pPr>
        <w:ind w:left="720" w:hanging="720"/>
      </w:pPr>
      <w:r w:rsidRPr="00E04CBE">
        <w:rPr>
          <w:rFonts w:cs="Arial"/>
          <w:szCs w:val="20"/>
          <w:shd w:val="clear" w:color="auto" w:fill="FFFFFF"/>
        </w:rPr>
        <w:t>Van Wyk, R., &amp; Magau, M. D. (2019). Developing a framework for strategic workforce planning.</w:t>
      </w:r>
    </w:p>
    <w:sectPr w:rsidR="00E04CBE" w:rsidRPr="00E04CBE" w:rsidSect="00366CF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D69" w:rsidRDefault="003A4D69" w:rsidP="00E04CBE">
      <w:pPr>
        <w:spacing w:line="240" w:lineRule="auto"/>
      </w:pPr>
      <w:r>
        <w:separator/>
      </w:r>
    </w:p>
  </w:endnote>
  <w:endnote w:type="continuationSeparator" w:id="0">
    <w:p w:rsidR="003A4D69" w:rsidRDefault="003A4D69" w:rsidP="00E04C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D69" w:rsidRDefault="003A4D69" w:rsidP="00E04CBE">
      <w:pPr>
        <w:spacing w:line="240" w:lineRule="auto"/>
      </w:pPr>
      <w:r>
        <w:separator/>
      </w:r>
    </w:p>
  </w:footnote>
  <w:footnote w:type="continuationSeparator" w:id="0">
    <w:p w:rsidR="003A4D69" w:rsidRDefault="003A4D69" w:rsidP="00E04C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2014596"/>
      <w:docPartObj>
        <w:docPartGallery w:val="Page Numbers (Top of Page)"/>
        <w:docPartUnique/>
      </w:docPartObj>
    </w:sdtPr>
    <w:sdtEndPr>
      <w:rPr>
        <w:noProof/>
      </w:rPr>
    </w:sdtEndPr>
    <w:sdtContent>
      <w:p w:rsidR="00E04CBE" w:rsidRDefault="00E04CBE">
        <w:pPr>
          <w:pStyle w:val="Header"/>
          <w:jc w:val="right"/>
        </w:pPr>
        <w:r>
          <w:t>STRATEGIC WORKFORCE PLANNING</w:t>
        </w:r>
        <w:r w:rsidR="00366CF0">
          <w:tab/>
        </w:r>
        <w:r>
          <w:t xml:space="preserve"> </w:t>
        </w:r>
        <w:r>
          <w:tab/>
        </w:r>
        <w:r>
          <w:fldChar w:fldCharType="begin"/>
        </w:r>
        <w:r>
          <w:instrText xml:space="preserve"> PAGE   \* MERGEFORMAT </w:instrText>
        </w:r>
        <w:r>
          <w:fldChar w:fldCharType="separate"/>
        </w:r>
        <w:r w:rsidR="00CB3637">
          <w:rPr>
            <w:noProof/>
          </w:rPr>
          <w:t>2</w:t>
        </w:r>
        <w:r>
          <w:rPr>
            <w:noProof/>
          </w:rPr>
          <w:fldChar w:fldCharType="end"/>
        </w:r>
      </w:p>
    </w:sdtContent>
  </w:sdt>
  <w:p w:rsidR="00E04CBE" w:rsidRDefault="00E04C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5785037"/>
      <w:docPartObj>
        <w:docPartGallery w:val="Page Numbers (Top of Page)"/>
        <w:docPartUnique/>
      </w:docPartObj>
    </w:sdtPr>
    <w:sdtEndPr>
      <w:rPr>
        <w:noProof/>
      </w:rPr>
    </w:sdtEndPr>
    <w:sdtContent>
      <w:p w:rsidR="00366CF0" w:rsidRDefault="00366CF0" w:rsidP="00366CF0">
        <w:pPr>
          <w:pStyle w:val="Header"/>
          <w:jc w:val="right"/>
        </w:pPr>
        <w:r>
          <w:t xml:space="preserve">Running head: STRATEGIC WORKFORCE PLANNING </w:t>
        </w:r>
        <w:r>
          <w:tab/>
        </w:r>
        <w:r>
          <w:fldChar w:fldCharType="begin"/>
        </w:r>
        <w:r>
          <w:instrText xml:space="preserve"> PAGE   \* MERGEFORMAT </w:instrText>
        </w:r>
        <w:r>
          <w:fldChar w:fldCharType="separate"/>
        </w:r>
        <w:r w:rsidR="003A4D69">
          <w:rPr>
            <w:noProof/>
          </w:rPr>
          <w:t>1</w:t>
        </w:r>
        <w:r>
          <w:rPr>
            <w:noProof/>
          </w:rPr>
          <w:fldChar w:fldCharType="end"/>
        </w:r>
      </w:p>
    </w:sdtContent>
  </w:sdt>
  <w:p w:rsidR="00E04CBE" w:rsidRDefault="00E04C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7797C"/>
    <w:multiLevelType w:val="hybridMultilevel"/>
    <w:tmpl w:val="CD0CF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B0420B"/>
    <w:multiLevelType w:val="hybridMultilevel"/>
    <w:tmpl w:val="D44619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8C3080F"/>
    <w:multiLevelType w:val="hybridMultilevel"/>
    <w:tmpl w:val="C1DCC522"/>
    <w:lvl w:ilvl="0" w:tplc="D88C355E">
      <w:start w:val="1"/>
      <w:numFmt w:val="decimal"/>
      <w:lvlText w:val="%1."/>
      <w:lvlJc w:val="left"/>
      <w:pPr>
        <w:ind w:left="720" w:hanging="360"/>
      </w:pPr>
      <w:rPr>
        <w:rFonts w:ascii="Arial" w:hAnsi="Arial" w:cs="Arial" w:hint="default"/>
        <w:color w:val="73879C"/>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QyMDM1NzO2MDQ2MzNX0lEKTi0uzszPAykwrAUAafoORywAAAA="/>
  </w:docVars>
  <w:rsids>
    <w:rsidRoot w:val="00301C00"/>
    <w:rsid w:val="00125278"/>
    <w:rsid w:val="0026220E"/>
    <w:rsid w:val="002A1DCF"/>
    <w:rsid w:val="00301C00"/>
    <w:rsid w:val="00366CF0"/>
    <w:rsid w:val="003874FC"/>
    <w:rsid w:val="003A4D69"/>
    <w:rsid w:val="004C22F7"/>
    <w:rsid w:val="005E68A1"/>
    <w:rsid w:val="006066D2"/>
    <w:rsid w:val="00637E12"/>
    <w:rsid w:val="00652099"/>
    <w:rsid w:val="007A6170"/>
    <w:rsid w:val="00823E9B"/>
    <w:rsid w:val="009C041E"/>
    <w:rsid w:val="00A36052"/>
    <w:rsid w:val="00A70257"/>
    <w:rsid w:val="00CB3637"/>
    <w:rsid w:val="00CB6E71"/>
    <w:rsid w:val="00D06209"/>
    <w:rsid w:val="00D67D5B"/>
    <w:rsid w:val="00E04CBE"/>
    <w:rsid w:val="00EA006F"/>
    <w:rsid w:val="00F22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74FC"/>
    <w:pPr>
      <w:ind w:left="720"/>
      <w:contextualSpacing/>
    </w:pPr>
  </w:style>
  <w:style w:type="paragraph" w:styleId="Header">
    <w:name w:val="header"/>
    <w:basedOn w:val="Normal"/>
    <w:link w:val="HeaderChar"/>
    <w:uiPriority w:val="99"/>
    <w:unhideWhenUsed/>
    <w:rsid w:val="00E04CBE"/>
    <w:pPr>
      <w:tabs>
        <w:tab w:val="center" w:pos="4680"/>
        <w:tab w:val="right" w:pos="9360"/>
      </w:tabs>
      <w:spacing w:line="240" w:lineRule="auto"/>
    </w:pPr>
  </w:style>
  <w:style w:type="character" w:customStyle="1" w:styleId="HeaderChar">
    <w:name w:val="Header Char"/>
    <w:basedOn w:val="DefaultParagraphFont"/>
    <w:link w:val="Header"/>
    <w:uiPriority w:val="99"/>
    <w:rsid w:val="00E04CBE"/>
  </w:style>
  <w:style w:type="paragraph" w:styleId="Footer">
    <w:name w:val="footer"/>
    <w:basedOn w:val="Normal"/>
    <w:link w:val="FooterChar"/>
    <w:uiPriority w:val="99"/>
    <w:unhideWhenUsed/>
    <w:rsid w:val="00E04CBE"/>
    <w:pPr>
      <w:tabs>
        <w:tab w:val="center" w:pos="4680"/>
        <w:tab w:val="right" w:pos="9360"/>
      </w:tabs>
      <w:spacing w:line="240" w:lineRule="auto"/>
    </w:pPr>
  </w:style>
  <w:style w:type="character" w:customStyle="1" w:styleId="FooterChar">
    <w:name w:val="Footer Char"/>
    <w:basedOn w:val="DefaultParagraphFont"/>
    <w:link w:val="Footer"/>
    <w:uiPriority w:val="99"/>
    <w:rsid w:val="00E04C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74FC"/>
    <w:pPr>
      <w:ind w:left="720"/>
      <w:contextualSpacing/>
    </w:pPr>
  </w:style>
  <w:style w:type="paragraph" w:styleId="Header">
    <w:name w:val="header"/>
    <w:basedOn w:val="Normal"/>
    <w:link w:val="HeaderChar"/>
    <w:uiPriority w:val="99"/>
    <w:unhideWhenUsed/>
    <w:rsid w:val="00E04CBE"/>
    <w:pPr>
      <w:tabs>
        <w:tab w:val="center" w:pos="4680"/>
        <w:tab w:val="right" w:pos="9360"/>
      </w:tabs>
      <w:spacing w:line="240" w:lineRule="auto"/>
    </w:pPr>
  </w:style>
  <w:style w:type="character" w:customStyle="1" w:styleId="HeaderChar">
    <w:name w:val="Header Char"/>
    <w:basedOn w:val="DefaultParagraphFont"/>
    <w:link w:val="Header"/>
    <w:uiPriority w:val="99"/>
    <w:rsid w:val="00E04CBE"/>
  </w:style>
  <w:style w:type="paragraph" w:styleId="Footer">
    <w:name w:val="footer"/>
    <w:basedOn w:val="Normal"/>
    <w:link w:val="FooterChar"/>
    <w:uiPriority w:val="99"/>
    <w:unhideWhenUsed/>
    <w:rsid w:val="00E04CBE"/>
    <w:pPr>
      <w:tabs>
        <w:tab w:val="center" w:pos="4680"/>
        <w:tab w:val="right" w:pos="9360"/>
      </w:tabs>
      <w:spacing w:line="240" w:lineRule="auto"/>
    </w:pPr>
  </w:style>
  <w:style w:type="character" w:customStyle="1" w:styleId="FooterChar">
    <w:name w:val="Footer Char"/>
    <w:basedOn w:val="DefaultParagraphFont"/>
    <w:link w:val="Footer"/>
    <w:uiPriority w:val="99"/>
    <w:rsid w:val="00E04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1482</Words>
  <Characters>8450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2020-11-30T18:21:00Z</dcterms:created>
  <dcterms:modified xsi:type="dcterms:W3CDTF">2020-11-30T18:21:00Z</dcterms:modified>
</cp:coreProperties>
</file>